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28" w:rsidRPr="007573D8" w:rsidRDefault="00D05E28" w:rsidP="00D05E28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D05E28" w:rsidRPr="007573D8" w:rsidRDefault="00D05E28" w:rsidP="00D05E28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D05E28" w:rsidRPr="007573D8" w:rsidRDefault="00D05E28" w:rsidP="00D05E2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D05E28" w:rsidRPr="007573D8" w:rsidTr="003371BF">
        <w:tc>
          <w:tcPr>
            <w:tcW w:w="4785" w:type="dxa"/>
            <w:hideMark/>
          </w:tcPr>
          <w:p w:rsidR="00D05E28" w:rsidRPr="007573D8" w:rsidRDefault="00D05E28" w:rsidP="003371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D05E28" w:rsidRPr="007573D8" w:rsidRDefault="00D05E28" w:rsidP="003371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D05E28" w:rsidRPr="007573D8" w:rsidRDefault="00D05E28" w:rsidP="0033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D05E28" w:rsidRPr="007573D8" w:rsidRDefault="00D05E28" w:rsidP="003371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D05E28" w:rsidRPr="007573D8" w:rsidRDefault="00D05E28" w:rsidP="003371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D05E28" w:rsidRPr="007573D8" w:rsidRDefault="00D05E28" w:rsidP="003371B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D05E28" w:rsidRPr="007573D8" w:rsidRDefault="00D05E28" w:rsidP="003371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D05E28" w:rsidRPr="00D05E28" w:rsidRDefault="00D05E28" w:rsidP="00D05E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b/>
          <w:bCs/>
          <w:color w:val="000000"/>
          <w:position w:val="-5"/>
          <w:sz w:val="28"/>
          <w:szCs w:val="28"/>
        </w:rPr>
        <w:t>Положение</w:t>
      </w:r>
    </w:p>
    <w:p w:rsidR="00D05E28" w:rsidRPr="00D05E28" w:rsidRDefault="00D05E28" w:rsidP="00D05E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b/>
          <w:bCs/>
          <w:color w:val="000000"/>
          <w:position w:val="9"/>
          <w:sz w:val="28"/>
          <w:szCs w:val="28"/>
        </w:rPr>
        <w:t>о поощрении и взыскании учащихся</w:t>
      </w:r>
    </w:p>
    <w:p w:rsidR="00D05E28" w:rsidRPr="00D05E28" w:rsidRDefault="00D05E28" w:rsidP="00D05E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05E28" w:rsidRPr="00D05E28" w:rsidRDefault="00D05E28" w:rsidP="00D05E28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Pr="00D05E28">
        <w:rPr>
          <w:rFonts w:ascii="Times New Roman" w:hAnsi="Times New Roman"/>
          <w:b w:val="0"/>
          <w:color w:val="000000"/>
          <w:sz w:val="28"/>
          <w:szCs w:val="28"/>
        </w:rPr>
        <w:t xml:space="preserve">Правила о поощрениях и взысканиях учащихся муниципального </w:t>
      </w:r>
      <w:r w:rsidRPr="00D05E28">
        <w:rPr>
          <w:rFonts w:ascii="Times New Roman" w:hAnsi="Times New Roman"/>
          <w:b w:val="0"/>
          <w:sz w:val="28"/>
          <w:szCs w:val="28"/>
        </w:rPr>
        <w:t>казенного общеобразовательного учреждения основной общеобразовательной школы</w:t>
      </w:r>
      <w:r>
        <w:rPr>
          <w:rFonts w:ascii="Times New Roman" w:hAnsi="Times New Roman"/>
          <w:b w:val="0"/>
          <w:sz w:val="28"/>
          <w:szCs w:val="28"/>
        </w:rPr>
        <w:t xml:space="preserve"> с. </w:t>
      </w:r>
      <w:r w:rsidRPr="00D05E28">
        <w:rPr>
          <w:rFonts w:ascii="Times New Roman" w:hAnsi="Times New Roman"/>
          <w:b w:val="0"/>
          <w:sz w:val="28"/>
          <w:szCs w:val="28"/>
        </w:rPr>
        <w:t>Николаевка  Михайловского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05E28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05E28">
        <w:rPr>
          <w:rFonts w:ascii="Times New Roman" w:hAnsi="Times New Roman"/>
          <w:b w:val="0"/>
          <w:color w:val="000000"/>
          <w:sz w:val="28"/>
          <w:szCs w:val="28"/>
        </w:rPr>
        <w:t xml:space="preserve">регулируют применение к учащимся школы мер поощрения и взыскания в зависимости от их отношения </w:t>
      </w:r>
      <w:proofErr w:type="gramStart"/>
      <w:r w:rsidRPr="00D05E28">
        <w:rPr>
          <w:rFonts w:ascii="Times New Roman" w:hAnsi="Times New Roman"/>
          <w:b w:val="0"/>
          <w:color w:val="000000"/>
          <w:sz w:val="28"/>
          <w:szCs w:val="28"/>
        </w:rPr>
        <w:t>к</w:t>
      </w:r>
      <w:proofErr w:type="gramEnd"/>
      <w:r w:rsidRPr="00D05E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05E28">
        <w:rPr>
          <w:rFonts w:ascii="Times New Roman" w:hAnsi="Times New Roman"/>
          <w:b w:val="0"/>
          <w:color w:val="000000"/>
          <w:sz w:val="28"/>
          <w:szCs w:val="28"/>
        </w:rPr>
        <w:t>своим</w:t>
      </w:r>
      <w:proofErr w:type="gramEnd"/>
      <w:r w:rsidRPr="00D05E28">
        <w:rPr>
          <w:rFonts w:ascii="Times New Roman" w:hAnsi="Times New Roman"/>
          <w:b w:val="0"/>
          <w:color w:val="000000"/>
          <w:sz w:val="28"/>
          <w:szCs w:val="28"/>
        </w:rPr>
        <w:t xml:space="preserve"> ученическим правам и обязанностям.</w:t>
      </w:r>
    </w:p>
    <w:p w:rsidR="00D05E28" w:rsidRDefault="00D05E28" w:rsidP="00D05E28">
      <w:pPr>
        <w:shd w:val="clear" w:color="auto" w:fill="FFFFFF"/>
        <w:tabs>
          <w:tab w:val="left" w:pos="865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E28" w:rsidRPr="00D05E28" w:rsidRDefault="00D05E28" w:rsidP="00D05E28">
      <w:pPr>
        <w:shd w:val="clear" w:color="auto" w:fill="FFFFFF"/>
        <w:tabs>
          <w:tab w:val="left" w:pos="865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призваны: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ind w:right="6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в школе благоприятную творческую обстановку для совместной  продуктивной деятельности;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ind w:right="92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в школе порядок, основанный на сознательной дисциплине и демократических началах организации учебно-воспитательного процесса;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ind w:right="62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ученического самоуправления.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ind w:right="62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Поощрения.</w:t>
      </w:r>
    </w:p>
    <w:p w:rsidR="00D05E28" w:rsidRPr="00D05E28" w:rsidRDefault="00D05E28" w:rsidP="00D05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Учащиеся школы поощряются </w:t>
      </w:r>
      <w:proofErr w:type="gramStart"/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успехи в учебе;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и победу в учебных, творческих конкурсах, спортивных состязаниях;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общественно-полезную деятельность.</w:t>
      </w:r>
    </w:p>
    <w:p w:rsidR="00D05E28" w:rsidRPr="00D05E28" w:rsidRDefault="00D05E28" w:rsidP="00D05E28">
      <w:pPr>
        <w:shd w:val="clear" w:color="auto" w:fill="FFFFFF"/>
        <w:tabs>
          <w:tab w:val="left" w:pos="768"/>
          <w:tab w:val="left" w:pos="9639"/>
        </w:tabs>
        <w:spacing w:after="150" w:line="240" w:lineRule="auto"/>
        <w:ind w:right="3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Школа применяет следующие виды поощрений: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объявление благодарности;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награждение почетной грамотой или благодарственным письмом;</w:t>
      </w:r>
    </w:p>
    <w:p w:rsidR="00D05E28" w:rsidRPr="00D05E28" w:rsidRDefault="00D05E28" w:rsidP="00D05E28">
      <w:pPr>
        <w:shd w:val="clear" w:color="auto" w:fill="FFFFFF"/>
        <w:tabs>
          <w:tab w:val="left" w:pos="437"/>
          <w:tab w:val="left" w:pos="8573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награждение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подарком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5E28" w:rsidRPr="00D05E28" w:rsidRDefault="00D05E28" w:rsidP="00D05E28">
      <w:pPr>
        <w:shd w:val="clear" w:color="auto" w:fill="FFFFFF"/>
        <w:tabs>
          <w:tab w:val="left" w:pos="43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- награждение благодарственным письмом родителей.</w:t>
      </w:r>
    </w:p>
    <w:p w:rsidR="00D05E28" w:rsidRPr="00D05E28" w:rsidRDefault="00D05E28" w:rsidP="00D05E28">
      <w:pPr>
        <w:shd w:val="clear" w:color="auto" w:fill="FFFFFF"/>
        <w:tabs>
          <w:tab w:val="left" w:pos="73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Поощрения применяются директором по представлению педагогического совета, классного руководителя, а также в соответствии с положениями о проводимых в школах конкурсах, предметных олимпиадах и соревнованиях и объявляется в приказе по школе.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Поощрения применяются в обстановке широкой гласности, доводятся до сведения учащихся, работников школы, публикуются на школьном сайте.</w:t>
      </w:r>
    </w:p>
    <w:p w:rsidR="00D05E28" w:rsidRPr="00D05E28" w:rsidRDefault="00D05E28" w:rsidP="00D05E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Взыскания.</w:t>
      </w:r>
    </w:p>
    <w:p w:rsidR="00D05E28" w:rsidRPr="00D05E28" w:rsidRDefault="00D05E28" w:rsidP="00D05E28">
      <w:pPr>
        <w:shd w:val="clear" w:color="auto" w:fill="FFFFFF"/>
        <w:tabs>
          <w:tab w:val="left" w:pos="67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2.1.Дисциплина в школе поддерживается на основе уважения человеческого достоинства учащихся. Применение методов физического или психического воздействия по отношению к учащимся не допускается. Запрещается применять такие методы воздействия, как удаление с урока, оставление без обеда и тому подобное, а также выставление неудовлетворительной отметки за недисциплинированное поведение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5E2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2.2.Меры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2.3.За совершение дисциплинарного проступка к 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D05E28" w:rsidRPr="00D05E28" w:rsidRDefault="00D05E28" w:rsidP="00D05E28">
      <w:pPr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- замечание;</w:t>
      </w:r>
    </w:p>
    <w:p w:rsidR="00D05E28" w:rsidRPr="00D05E28" w:rsidRDefault="00D05E28" w:rsidP="00D05E28">
      <w:pPr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- выговор;</w:t>
      </w:r>
    </w:p>
    <w:p w:rsidR="00D05E28" w:rsidRPr="00D05E28" w:rsidRDefault="00D05E28" w:rsidP="00D05E28">
      <w:pPr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- отчисление из организации, осуществляющей образовательную деятельность.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2.4.За каждый дисциплинарный проступок может быть применена одна мера дисциплинарного взыскания.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2.5.При выборе меры дисциплинарного взыскания, должны учитываться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мнение  С</w:t>
      </w: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школы</w:t>
      </w: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0" w:name="Par53"/>
      <w:bookmarkEnd w:id="0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2.6.Не допускается применение мер дисциплинарного взыскания к 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время их болезни, каникул. 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2.7.До применения меры дисциплинарного взыскания должно быть затребовано 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обучающегося письменное объяснение. Если по истечении </w:t>
      </w: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трех учебных дней указанное объяснение обучающимся не представлено, то составляется соответствующий акт.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2.8.Отказ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2.9.Мера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</w:t>
      </w:r>
      <w:hyperlink r:id="rId4" w:tooltip="Ссылка на текущий документ" w:history="1">
        <w:r w:rsidRPr="00D05E28">
          <w:rPr>
            <w:rFonts w:ascii="Times New Roman" w:eastAsia="Times New Roman" w:hAnsi="Times New Roman" w:cs="Times New Roman"/>
            <w:bCs/>
            <w:sz w:val="28"/>
          </w:rPr>
          <w:t>пункте</w:t>
        </w:r>
      </w:hyperlink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2.6. настоящего Положения, а также времени, необходимого на уче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 мнения Совета школы,</w:t>
      </w: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 не более семи учебных дней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  <w:proofErr w:type="gramEnd"/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2.10.Отчисление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2.11.Отчисление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или) 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меры дисциплинарного взыскания сняты в установленном порядке.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2.12.Решение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2.13.Об отчислении несовершеннолетнего обучающегося в качестве меры дисциплинарного взыскания администрация школы</w:t>
      </w:r>
      <w:bookmarkStart w:id="1" w:name="_GoBack"/>
      <w:bookmarkEnd w:id="1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незамедлительно обязана проинформировать орган местного самоуправления, осуществляющий управление в сфере образования.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2.14.Применение к обучающемуся меры дисциплинарного взыскания оформляется приказом  директора школы,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 под роспись оформляется соответствующим актом.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2.15.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Обучающийся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2.16.Решение комиссии по урегулированию споров между участниками образовательных отношений является обязательным для всех участников образователь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ных отношений в школе</w:t>
      </w: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2.17.Решение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2.18.Если в течение года со дня применения меры дисциплинарного взыскания к </w:t>
      </w:r>
      <w:proofErr w:type="gramStart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D05E28" w:rsidRPr="00D05E28" w:rsidRDefault="00D05E28" w:rsidP="00D05E28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2.19.Директор школы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атайству Совета школы</w:t>
      </w: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05E28" w:rsidRPr="00D05E28" w:rsidRDefault="00D05E28" w:rsidP="00D05E28">
      <w:pPr>
        <w:shd w:val="clear" w:color="auto" w:fill="FFFFFF"/>
        <w:tabs>
          <w:tab w:val="left" w:pos="1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D05E2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C90914" w:rsidRPr="00D05E28" w:rsidRDefault="00C90914">
      <w:pPr>
        <w:rPr>
          <w:rFonts w:ascii="Times New Roman" w:hAnsi="Times New Roman" w:cs="Times New Roman"/>
        </w:rPr>
      </w:pPr>
    </w:p>
    <w:sectPr w:rsidR="00C90914" w:rsidRPr="00D0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E28"/>
    <w:rsid w:val="00C90914"/>
    <w:rsid w:val="00D0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28"/>
    <w:rPr>
      <w:b/>
      <w:bCs/>
      <w:strike w:val="0"/>
      <w:dstrike w:val="0"/>
      <w:color w:val="162F57"/>
      <w:u w:val="none"/>
      <w:effect w:val="none"/>
    </w:rPr>
  </w:style>
  <w:style w:type="paragraph" w:styleId="a4">
    <w:name w:val="Title"/>
    <w:basedOn w:val="a"/>
    <w:next w:val="a"/>
    <w:link w:val="a5"/>
    <w:qFormat/>
    <w:rsid w:val="00D05E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05E2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.school14pavl.edusite.ru/p12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1216</Words>
  <Characters>6937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2</cp:revision>
  <dcterms:created xsi:type="dcterms:W3CDTF">2015-03-23T08:19:00Z</dcterms:created>
  <dcterms:modified xsi:type="dcterms:W3CDTF">2015-03-23T08:28:00Z</dcterms:modified>
</cp:coreProperties>
</file>